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413A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eastAsia" w:ascii="方正小标宋简体" w:hAnsi="方正小标宋简体" w:eastAsia="方正小标宋简体" w:cs="方正小标宋简体"/>
          <w:i w:val="0"/>
          <w:iCs w:val="0"/>
          <w:caps w:val="0"/>
          <w:spacing w:val="5"/>
          <w:sz w:val="44"/>
          <w:szCs w:val="44"/>
        </w:rPr>
      </w:pPr>
      <w:bookmarkStart w:id="0" w:name="_GoBack"/>
      <w:bookmarkEnd w:id="0"/>
      <w:r>
        <w:rPr>
          <w:rFonts w:hint="eastAsia" w:ascii="方正小标宋简体" w:hAnsi="方正小标宋简体" w:eastAsia="方正小标宋简体" w:cs="方正小标宋简体"/>
          <w:i w:val="0"/>
          <w:iCs w:val="0"/>
          <w:caps w:val="0"/>
          <w:spacing w:val="5"/>
          <w:sz w:val="44"/>
          <w:szCs w:val="44"/>
          <w:shd w:val="clear" w:fill="FFFFFF"/>
        </w:rPr>
        <w:t>首单清洁能源持有型不动产ABS于上交所上市</w:t>
      </w:r>
    </w:p>
    <w:p w14:paraId="6D32F821">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t>8月8日，全国首单清洁能源持有型不动产ABS“泰康资产-财通-远景新能源持有型不动产资产支持专项计划（碳中和）”（以下简称“远景能源ABS”）在上海证券交易所举行挂牌仪式。上海证券交易所债券业务中心副总监芮颖，远景能源有限公司执行董事周宏文，泰康资产管理有限责任公司常务副总经理陈奕伦，财通证券总经理助理、财通资管党委书记、董事长马晓立，财通资管总经理、党委副书记钱慧，财通证券债券融资总部总经理赵蒙，财通资管总经理助理叶晓明等出席活动。该项目的成功挂牌，标志着我国清洁能源资产证券化的结构性创新，展现了绿色金融可测算、可验证的实践范式。</w:t>
      </w:r>
    </w:p>
    <w:p w14:paraId="36BAEF6B">
      <w:pPr>
        <w:rPr>
          <w:rFonts w:ascii="宋体" w:hAnsi="宋体" w:eastAsia="宋体" w:cs="宋体"/>
          <w:sz w:val="24"/>
          <w:szCs w:val="24"/>
        </w:rPr>
      </w:pPr>
      <w:r>
        <w:rPr>
          <w:rFonts w:ascii="宋体" w:hAnsi="宋体" w:eastAsia="宋体" w:cs="宋体"/>
          <w:sz w:val="24"/>
          <w:szCs w:val="24"/>
        </w:rPr>
        <w:drawing>
          <wp:inline distT="0" distB="0" distL="114300" distR="114300">
            <wp:extent cx="5266690" cy="2477135"/>
            <wp:effectExtent l="0" t="0" r="3810"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6690" cy="2477135"/>
                    </a:xfrm>
                    <a:prstGeom prst="rect">
                      <a:avLst/>
                    </a:prstGeom>
                    <a:noFill/>
                    <a:ln w="9525">
                      <a:noFill/>
                    </a:ln>
                  </pic:spPr>
                </pic:pic>
              </a:graphicData>
            </a:graphic>
          </wp:inline>
        </w:drawing>
      </w:r>
    </w:p>
    <w:p w14:paraId="0969D4A9">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本次上市的远景能源ABS发行规模2.85亿元，项目期限约50年，主要收益来源为风电上网电费和绿色环境权益；底层资产为河北省邯郸市魏县恒朋风电场，包括18台风力发电机组，总装机容量100MW，预计平均每年可向社会提供绿电2.3亿千瓦时。</w:t>
      </w:r>
    </w:p>
    <w:p w14:paraId="44E03A29">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作为市场首单清洁能源类持有型不动产资产支持证券，远景能源ABS的成功发行，为有绿色电力和ESG需求的企业提供了创新解决方案：</w:t>
      </w:r>
      <w:r>
        <w:rPr>
          <w:rFonts w:hint="eastAsia" w:ascii="仿宋_GB2312" w:hAnsi="仿宋_GB2312" w:eastAsia="仿宋_GB2312" w:cs="仿宋_GB2312"/>
          <w:b/>
          <w:bCs/>
          <w:kern w:val="0"/>
          <w:sz w:val="32"/>
          <w:szCs w:val="32"/>
          <w:lang w:val="en-US" w:eastAsia="zh-CN" w:bidi="ar"/>
        </w:rPr>
        <w:t>该项目有效破解了清洁能源长周期融资困境，证实了金融工具对能源转型的杠杆价值；通过构建多元资本协同生态，为存量新能源资产提供了标准化流动性解决方案，推动行业从政策驱动转向市场化自循环。</w:t>
      </w:r>
    </w:p>
    <w:p w14:paraId="4DD3B321">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1647190</wp:posOffset>
            </wp:positionV>
            <wp:extent cx="5266690" cy="3511550"/>
            <wp:effectExtent l="0" t="0" r="3810" b="6350"/>
            <wp:wrapTopAndBottom/>
            <wp:docPr id="4" name="图片 4" descr="3f1b63ab1cc578b37f15365e6f390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f1b63ab1cc578b37f15365e6f39056c"/>
                    <pic:cNvPicPr>
                      <a:picLocks noChangeAspect="1"/>
                    </pic:cNvPicPr>
                  </pic:nvPicPr>
                  <pic:blipFill>
                    <a:blip r:embed="rId5"/>
                    <a:stretch>
                      <a:fillRect/>
                    </a:stretch>
                  </pic:blipFill>
                  <pic:spPr>
                    <a:xfrm>
                      <a:off x="0" y="0"/>
                      <a:ext cx="5266690" cy="3511550"/>
                    </a:xfrm>
                    <a:prstGeom prst="rect">
                      <a:avLst/>
                    </a:prstGeom>
                  </pic:spPr>
                </pic:pic>
              </a:graphicData>
            </a:graphic>
          </wp:anchor>
        </w:drawing>
      </w:r>
      <w:r>
        <w:rPr>
          <w:rFonts w:hint="eastAsia" w:ascii="仿宋_GB2312" w:hAnsi="仿宋_GB2312" w:eastAsia="仿宋_GB2312" w:cs="仿宋_GB2312"/>
          <w:kern w:val="0"/>
          <w:sz w:val="32"/>
          <w:szCs w:val="32"/>
          <w:lang w:val="en-US" w:eastAsia="zh-CN" w:bidi="ar"/>
        </w:rPr>
        <w:t>远景能源ABS项目由财通证券担任财务顾问，财通资管亦充分发挥在清洁能源基础设施领域的专业优势和丰富经验，成立专门工作组全面参与该项目，深入开展研究论证及协调推动工作。</w:t>
      </w:r>
    </w:p>
    <w:p w14:paraId="4A30FF85">
      <w:pPr>
        <w:keepNext w:val="0"/>
        <w:keepLines w:val="0"/>
        <w:widowControl/>
        <w:suppressLineNumbers w:val="0"/>
        <w:jc w:val="center"/>
      </w:pPr>
      <w:r>
        <w:rPr>
          <w:rFonts w:ascii="宋体" w:hAnsi="宋体" w:eastAsia="宋体" w:cs="宋体"/>
          <w:kern w:val="0"/>
          <w:sz w:val="24"/>
          <w:szCs w:val="24"/>
          <w:lang w:val="en-US" w:eastAsia="zh-CN" w:bidi="ar"/>
        </w:rPr>
        <w:t>远景能源ABS于上交所挂牌</w:t>
      </w:r>
    </w:p>
    <w:p w14:paraId="04D8EC72">
      <w:pPr>
        <w:pStyle w:val="3"/>
        <w:keepNext w:val="0"/>
        <w:keepLines w:val="0"/>
        <w:widowControl/>
        <w:suppressLineNumbers w:val="0"/>
        <w:spacing w:after="0" w:afterAutospacing="0" w:line="368" w:lineRule="atLeast"/>
        <w:ind w:left="100" w:right="100" w:firstLine="640" w:firstLineChars="200"/>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财通证券总经理助理、财通资管党委书记、董事长马晓立表示，财通资管作为省属国有券商财通证券的全资子公司，以“一主两翼”的各项业务为抓手，积极践行金融机构的社会价值，持有型不动产ABS是其中功能性与市场化兼具的创新性工具，一方面有助于盘活存量资产、扩大有效投资，另一方面亦体现资管机构的专业定价能力。</w:t>
      </w:r>
    </w:p>
    <w:p w14:paraId="6D281AA6">
      <w:pPr>
        <w:pStyle w:val="3"/>
        <w:keepNext w:val="0"/>
        <w:keepLines w:val="0"/>
        <w:widowControl/>
        <w:suppressLineNumbers w:val="0"/>
        <w:spacing w:after="0" w:afterAutospacing="0" w:line="368" w:lineRule="atLeast"/>
        <w:ind w:right="100" w:firstLine="640" w:firstLineChars="200"/>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以持有型不动产ABS等多元化金融工具为抓手，财通资管还将在投融联动领域加深探索：一方面，深化与清洁能源产业的合作，通过创新金融产品和完善全生命周期融资服务体系，在践行绿色金融方面积极作为，推动我国能源结构绿色转型；另一方面，继续发挥在消费金融、融资租赁等领域的传统优势，重点关注科技创新、乡村振兴等创新品种，发挥专业定价和综合服务能力，为经济高质量发展贡献金融力量。</w:t>
      </w:r>
    </w:p>
    <w:p w14:paraId="460A371B">
      <w:pPr>
        <w:keepNext w:val="0"/>
        <w:keepLines w:val="0"/>
        <w:widowControl/>
        <w:suppressLineNumbers w:val="0"/>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公司秉持“绿⾊引领未来”的发展理念，将环境、⽓候变化等ESG关键因素深度融⼊多项核⼼业务流程，以资本⼒量推动产业结构绿⾊升级。</w:t>
      </w:r>
    </w:p>
    <w:p w14:paraId="2F5214A3">
      <w:pPr>
        <w:keepNext w:val="0"/>
        <w:keepLines w:val="0"/>
        <w:pageBreakBefore w:val="0"/>
        <w:widowControl/>
        <w:suppressLineNumbers w:val="0"/>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kern w:val="0"/>
          <w:sz w:val="32"/>
          <w:szCs w:val="32"/>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EB25F1"/>
    <w:rsid w:val="00001E66"/>
    <w:rsid w:val="007F5E4F"/>
    <w:rsid w:val="00893C87"/>
    <w:rsid w:val="00A15F18"/>
    <w:rsid w:val="00BD6831"/>
    <w:rsid w:val="00CB7ADB"/>
    <w:rsid w:val="00DD46C7"/>
    <w:rsid w:val="00DF46C5"/>
    <w:rsid w:val="011F5A81"/>
    <w:rsid w:val="015D604F"/>
    <w:rsid w:val="017E4AC4"/>
    <w:rsid w:val="01890923"/>
    <w:rsid w:val="01A23229"/>
    <w:rsid w:val="01C9239F"/>
    <w:rsid w:val="026A4DA2"/>
    <w:rsid w:val="02CA5D65"/>
    <w:rsid w:val="0309249F"/>
    <w:rsid w:val="03C73420"/>
    <w:rsid w:val="04CA178E"/>
    <w:rsid w:val="05595590"/>
    <w:rsid w:val="055E0C83"/>
    <w:rsid w:val="05881E3A"/>
    <w:rsid w:val="06280E97"/>
    <w:rsid w:val="06574938"/>
    <w:rsid w:val="06CC2CF8"/>
    <w:rsid w:val="073E01AD"/>
    <w:rsid w:val="07551AF1"/>
    <w:rsid w:val="08084630"/>
    <w:rsid w:val="09093537"/>
    <w:rsid w:val="0921106A"/>
    <w:rsid w:val="09485D51"/>
    <w:rsid w:val="09670379"/>
    <w:rsid w:val="096A005E"/>
    <w:rsid w:val="09837632"/>
    <w:rsid w:val="0A2F0E97"/>
    <w:rsid w:val="0A51604D"/>
    <w:rsid w:val="0A6B38B0"/>
    <w:rsid w:val="0AAE01E4"/>
    <w:rsid w:val="0B09760D"/>
    <w:rsid w:val="0B0E293E"/>
    <w:rsid w:val="0B72753E"/>
    <w:rsid w:val="0B7E4D1A"/>
    <w:rsid w:val="0C1C5BED"/>
    <w:rsid w:val="0C325E44"/>
    <w:rsid w:val="0C6F2246"/>
    <w:rsid w:val="0C8A5254"/>
    <w:rsid w:val="0CE958F9"/>
    <w:rsid w:val="0D0C7A4F"/>
    <w:rsid w:val="0D242790"/>
    <w:rsid w:val="0D5D582E"/>
    <w:rsid w:val="0D65651F"/>
    <w:rsid w:val="0D746707"/>
    <w:rsid w:val="0D774271"/>
    <w:rsid w:val="0DA95933"/>
    <w:rsid w:val="0E2263F3"/>
    <w:rsid w:val="0E35202D"/>
    <w:rsid w:val="0EC0514F"/>
    <w:rsid w:val="0EE65548"/>
    <w:rsid w:val="0F35457A"/>
    <w:rsid w:val="0F65681D"/>
    <w:rsid w:val="0F777654"/>
    <w:rsid w:val="0F8C1E59"/>
    <w:rsid w:val="0FD079C8"/>
    <w:rsid w:val="102949FD"/>
    <w:rsid w:val="10350C29"/>
    <w:rsid w:val="104422D9"/>
    <w:rsid w:val="10A84AE8"/>
    <w:rsid w:val="10FB0E5B"/>
    <w:rsid w:val="11165907"/>
    <w:rsid w:val="112432D1"/>
    <w:rsid w:val="115A6D61"/>
    <w:rsid w:val="11955DA3"/>
    <w:rsid w:val="11E02220"/>
    <w:rsid w:val="121A6A18"/>
    <w:rsid w:val="122F64E8"/>
    <w:rsid w:val="1282685B"/>
    <w:rsid w:val="1362200E"/>
    <w:rsid w:val="136414FB"/>
    <w:rsid w:val="13683256"/>
    <w:rsid w:val="14082F5D"/>
    <w:rsid w:val="144410AA"/>
    <w:rsid w:val="144D3F43"/>
    <w:rsid w:val="145D59A6"/>
    <w:rsid w:val="14B81093"/>
    <w:rsid w:val="150A7F59"/>
    <w:rsid w:val="1516787B"/>
    <w:rsid w:val="15641F4B"/>
    <w:rsid w:val="16072FB7"/>
    <w:rsid w:val="16160C7D"/>
    <w:rsid w:val="163D30ED"/>
    <w:rsid w:val="173757C9"/>
    <w:rsid w:val="1738451D"/>
    <w:rsid w:val="1784566C"/>
    <w:rsid w:val="178D47BD"/>
    <w:rsid w:val="17ED21C7"/>
    <w:rsid w:val="17EF73A1"/>
    <w:rsid w:val="17F35DBB"/>
    <w:rsid w:val="181534AD"/>
    <w:rsid w:val="18346C72"/>
    <w:rsid w:val="183D32B0"/>
    <w:rsid w:val="184C7567"/>
    <w:rsid w:val="184F4533"/>
    <w:rsid w:val="18E3297C"/>
    <w:rsid w:val="19774551"/>
    <w:rsid w:val="198341A2"/>
    <w:rsid w:val="19B61B67"/>
    <w:rsid w:val="19CE1C3C"/>
    <w:rsid w:val="19EB25F1"/>
    <w:rsid w:val="19ED7E22"/>
    <w:rsid w:val="1A17729C"/>
    <w:rsid w:val="1A3A68B4"/>
    <w:rsid w:val="1A940430"/>
    <w:rsid w:val="1B163B8D"/>
    <w:rsid w:val="1B1F1CD4"/>
    <w:rsid w:val="1B3F6403"/>
    <w:rsid w:val="1B4B481C"/>
    <w:rsid w:val="1B810BAF"/>
    <w:rsid w:val="1C051290"/>
    <w:rsid w:val="1C3745B5"/>
    <w:rsid w:val="1C5F4D68"/>
    <w:rsid w:val="1CB4742B"/>
    <w:rsid w:val="1CD05052"/>
    <w:rsid w:val="1D284EEF"/>
    <w:rsid w:val="1D2B3EAB"/>
    <w:rsid w:val="1D6A16E5"/>
    <w:rsid w:val="1D6A242E"/>
    <w:rsid w:val="1D704454"/>
    <w:rsid w:val="1D75633D"/>
    <w:rsid w:val="1D797D5A"/>
    <w:rsid w:val="1D7D7B8F"/>
    <w:rsid w:val="1D880D0E"/>
    <w:rsid w:val="1DCE4599"/>
    <w:rsid w:val="1DE829E9"/>
    <w:rsid w:val="1E4547B2"/>
    <w:rsid w:val="1E5558DC"/>
    <w:rsid w:val="1E701973"/>
    <w:rsid w:val="1E796C23"/>
    <w:rsid w:val="1E7F5B94"/>
    <w:rsid w:val="1EB537DB"/>
    <w:rsid w:val="1EC30A9C"/>
    <w:rsid w:val="1EC365D0"/>
    <w:rsid w:val="1F2D1326"/>
    <w:rsid w:val="1F5E4382"/>
    <w:rsid w:val="1F6E3E81"/>
    <w:rsid w:val="1F752B99"/>
    <w:rsid w:val="204247A1"/>
    <w:rsid w:val="208D439F"/>
    <w:rsid w:val="20A8796B"/>
    <w:rsid w:val="216C3EE5"/>
    <w:rsid w:val="217046A9"/>
    <w:rsid w:val="217C2B65"/>
    <w:rsid w:val="21D02F17"/>
    <w:rsid w:val="221E2EAB"/>
    <w:rsid w:val="225E1BC1"/>
    <w:rsid w:val="22724A41"/>
    <w:rsid w:val="227C64E4"/>
    <w:rsid w:val="229C3A0A"/>
    <w:rsid w:val="22BF232F"/>
    <w:rsid w:val="22C01459"/>
    <w:rsid w:val="22D614C4"/>
    <w:rsid w:val="231764DF"/>
    <w:rsid w:val="23481700"/>
    <w:rsid w:val="23883215"/>
    <w:rsid w:val="239F39AE"/>
    <w:rsid w:val="23FF1E17"/>
    <w:rsid w:val="243101CE"/>
    <w:rsid w:val="244A68E8"/>
    <w:rsid w:val="24677D3A"/>
    <w:rsid w:val="24B267A3"/>
    <w:rsid w:val="24C31CD8"/>
    <w:rsid w:val="24D671D2"/>
    <w:rsid w:val="25375A21"/>
    <w:rsid w:val="253F7D21"/>
    <w:rsid w:val="25FB288D"/>
    <w:rsid w:val="260667EF"/>
    <w:rsid w:val="26075532"/>
    <w:rsid w:val="2647117B"/>
    <w:rsid w:val="26510C96"/>
    <w:rsid w:val="268B0DED"/>
    <w:rsid w:val="26EF7076"/>
    <w:rsid w:val="2708504A"/>
    <w:rsid w:val="27A27E15"/>
    <w:rsid w:val="280803EF"/>
    <w:rsid w:val="28322986"/>
    <w:rsid w:val="28340080"/>
    <w:rsid w:val="28A11A80"/>
    <w:rsid w:val="28F80F4A"/>
    <w:rsid w:val="299F65D6"/>
    <w:rsid w:val="29A932C3"/>
    <w:rsid w:val="29BE6701"/>
    <w:rsid w:val="2A056460"/>
    <w:rsid w:val="2A7865C6"/>
    <w:rsid w:val="2A8619BB"/>
    <w:rsid w:val="2AF84F0B"/>
    <w:rsid w:val="2B9A7458"/>
    <w:rsid w:val="2BA30EF4"/>
    <w:rsid w:val="2BB9180A"/>
    <w:rsid w:val="2C2D4686"/>
    <w:rsid w:val="2C37657A"/>
    <w:rsid w:val="2C4D470B"/>
    <w:rsid w:val="2CA3772B"/>
    <w:rsid w:val="2CFD74C9"/>
    <w:rsid w:val="2D15077F"/>
    <w:rsid w:val="2DB81840"/>
    <w:rsid w:val="2DE1797F"/>
    <w:rsid w:val="2DF6696E"/>
    <w:rsid w:val="2E6A0C81"/>
    <w:rsid w:val="2F7001BC"/>
    <w:rsid w:val="30C93920"/>
    <w:rsid w:val="30D819BE"/>
    <w:rsid w:val="312A2A2B"/>
    <w:rsid w:val="313452E1"/>
    <w:rsid w:val="31F01A51"/>
    <w:rsid w:val="32031A8F"/>
    <w:rsid w:val="321529E5"/>
    <w:rsid w:val="321D778C"/>
    <w:rsid w:val="32DB00F9"/>
    <w:rsid w:val="32DF173C"/>
    <w:rsid w:val="3304310B"/>
    <w:rsid w:val="33243536"/>
    <w:rsid w:val="34A83E1D"/>
    <w:rsid w:val="34D7674C"/>
    <w:rsid w:val="34E47C57"/>
    <w:rsid w:val="35331902"/>
    <w:rsid w:val="35597C08"/>
    <w:rsid w:val="35D37283"/>
    <w:rsid w:val="35F541F4"/>
    <w:rsid w:val="36434D48"/>
    <w:rsid w:val="3681515D"/>
    <w:rsid w:val="369348A7"/>
    <w:rsid w:val="36B61276"/>
    <w:rsid w:val="36C170BF"/>
    <w:rsid w:val="36FA4820"/>
    <w:rsid w:val="371463E7"/>
    <w:rsid w:val="37441CE7"/>
    <w:rsid w:val="37494622"/>
    <w:rsid w:val="374A348C"/>
    <w:rsid w:val="38C550E1"/>
    <w:rsid w:val="38F435C4"/>
    <w:rsid w:val="39246078"/>
    <w:rsid w:val="392E71F1"/>
    <w:rsid w:val="398176E5"/>
    <w:rsid w:val="39957EAD"/>
    <w:rsid w:val="39ED6E00"/>
    <w:rsid w:val="3A4866F2"/>
    <w:rsid w:val="3ADD58C1"/>
    <w:rsid w:val="3AE77670"/>
    <w:rsid w:val="3B103FF2"/>
    <w:rsid w:val="3B2425E5"/>
    <w:rsid w:val="3B44686F"/>
    <w:rsid w:val="3C4D1A17"/>
    <w:rsid w:val="3C5A10A5"/>
    <w:rsid w:val="3C9B28F7"/>
    <w:rsid w:val="3CB06248"/>
    <w:rsid w:val="3D275D6D"/>
    <w:rsid w:val="3D4805BB"/>
    <w:rsid w:val="3D697A4C"/>
    <w:rsid w:val="3D700EFA"/>
    <w:rsid w:val="3DF66361"/>
    <w:rsid w:val="3EAC52F3"/>
    <w:rsid w:val="3EE300C4"/>
    <w:rsid w:val="3F011626"/>
    <w:rsid w:val="3FCA5B38"/>
    <w:rsid w:val="402F776D"/>
    <w:rsid w:val="41602851"/>
    <w:rsid w:val="41A16D52"/>
    <w:rsid w:val="425E3CA2"/>
    <w:rsid w:val="426E480B"/>
    <w:rsid w:val="43336B5F"/>
    <w:rsid w:val="435E20E7"/>
    <w:rsid w:val="43766E2B"/>
    <w:rsid w:val="43DF1E8E"/>
    <w:rsid w:val="446B05E5"/>
    <w:rsid w:val="44D120B3"/>
    <w:rsid w:val="44DA6CE8"/>
    <w:rsid w:val="44EA0E87"/>
    <w:rsid w:val="44EA5AB8"/>
    <w:rsid w:val="45115C52"/>
    <w:rsid w:val="451F3D60"/>
    <w:rsid w:val="45264AA1"/>
    <w:rsid w:val="45C4533D"/>
    <w:rsid w:val="46352EFB"/>
    <w:rsid w:val="46F55B77"/>
    <w:rsid w:val="473D31D4"/>
    <w:rsid w:val="47A06981"/>
    <w:rsid w:val="47B17807"/>
    <w:rsid w:val="47DE4B53"/>
    <w:rsid w:val="47F4457E"/>
    <w:rsid w:val="47F76278"/>
    <w:rsid w:val="4802653A"/>
    <w:rsid w:val="48CF6341"/>
    <w:rsid w:val="48FD0EB4"/>
    <w:rsid w:val="493159A3"/>
    <w:rsid w:val="49824C7B"/>
    <w:rsid w:val="4A1D2FFF"/>
    <w:rsid w:val="4AFB5623"/>
    <w:rsid w:val="4AFE385D"/>
    <w:rsid w:val="4B1A2F5D"/>
    <w:rsid w:val="4BB74679"/>
    <w:rsid w:val="4C103F4F"/>
    <w:rsid w:val="4C873F5B"/>
    <w:rsid w:val="4D100F0B"/>
    <w:rsid w:val="4D8A03A7"/>
    <w:rsid w:val="4E123674"/>
    <w:rsid w:val="4E3070E9"/>
    <w:rsid w:val="4E9B47F4"/>
    <w:rsid w:val="4ED806D5"/>
    <w:rsid w:val="4F203F4C"/>
    <w:rsid w:val="4F977063"/>
    <w:rsid w:val="4FA47A93"/>
    <w:rsid w:val="4FB15681"/>
    <w:rsid w:val="4FED0331"/>
    <w:rsid w:val="505E0DD8"/>
    <w:rsid w:val="506E2B6B"/>
    <w:rsid w:val="507F64F3"/>
    <w:rsid w:val="51002BD6"/>
    <w:rsid w:val="51372417"/>
    <w:rsid w:val="516A13C0"/>
    <w:rsid w:val="51E42FC5"/>
    <w:rsid w:val="522F38B0"/>
    <w:rsid w:val="52345905"/>
    <w:rsid w:val="52507763"/>
    <w:rsid w:val="5280491A"/>
    <w:rsid w:val="52C76006"/>
    <w:rsid w:val="52E66342"/>
    <w:rsid w:val="52EC521D"/>
    <w:rsid w:val="536B76C2"/>
    <w:rsid w:val="53722B98"/>
    <w:rsid w:val="5376139C"/>
    <w:rsid w:val="53776EFD"/>
    <w:rsid w:val="53C66033"/>
    <w:rsid w:val="53DC08EC"/>
    <w:rsid w:val="54177C62"/>
    <w:rsid w:val="545C3D87"/>
    <w:rsid w:val="545D0D5A"/>
    <w:rsid w:val="54704491"/>
    <w:rsid w:val="54781CCF"/>
    <w:rsid w:val="54DC1FB3"/>
    <w:rsid w:val="54EA0BF3"/>
    <w:rsid w:val="54EF3912"/>
    <w:rsid w:val="54F50C2D"/>
    <w:rsid w:val="54FB56A8"/>
    <w:rsid w:val="5536156C"/>
    <w:rsid w:val="55B96417"/>
    <w:rsid w:val="55D96CE8"/>
    <w:rsid w:val="55EE089B"/>
    <w:rsid w:val="564B4E81"/>
    <w:rsid w:val="56A3441E"/>
    <w:rsid w:val="56AC390B"/>
    <w:rsid w:val="570829A9"/>
    <w:rsid w:val="5715265E"/>
    <w:rsid w:val="572016D5"/>
    <w:rsid w:val="57277127"/>
    <w:rsid w:val="57620946"/>
    <w:rsid w:val="57A41C53"/>
    <w:rsid w:val="57A4380B"/>
    <w:rsid w:val="582B52DE"/>
    <w:rsid w:val="58643D4B"/>
    <w:rsid w:val="589A3A48"/>
    <w:rsid w:val="58CB66DA"/>
    <w:rsid w:val="59381606"/>
    <w:rsid w:val="5A023566"/>
    <w:rsid w:val="5A18010D"/>
    <w:rsid w:val="5A44430E"/>
    <w:rsid w:val="5A7D37A1"/>
    <w:rsid w:val="5A923727"/>
    <w:rsid w:val="5ACB2B1D"/>
    <w:rsid w:val="5AF65494"/>
    <w:rsid w:val="5B316895"/>
    <w:rsid w:val="5B337453"/>
    <w:rsid w:val="5BCF1516"/>
    <w:rsid w:val="5BD7490D"/>
    <w:rsid w:val="5C2D4A47"/>
    <w:rsid w:val="5CCC5A85"/>
    <w:rsid w:val="5D0E105D"/>
    <w:rsid w:val="5D380676"/>
    <w:rsid w:val="5D3F76C1"/>
    <w:rsid w:val="5D9D47DA"/>
    <w:rsid w:val="5E205DFA"/>
    <w:rsid w:val="5E424E36"/>
    <w:rsid w:val="5E5A4FC6"/>
    <w:rsid w:val="5EB74BE7"/>
    <w:rsid w:val="5EE72AD5"/>
    <w:rsid w:val="5F013FFD"/>
    <w:rsid w:val="5F2877C8"/>
    <w:rsid w:val="5F624AC9"/>
    <w:rsid w:val="60311FF8"/>
    <w:rsid w:val="605A7C75"/>
    <w:rsid w:val="607F199B"/>
    <w:rsid w:val="60905F91"/>
    <w:rsid w:val="60BE12CC"/>
    <w:rsid w:val="60ED78FF"/>
    <w:rsid w:val="613548EE"/>
    <w:rsid w:val="616A7AD1"/>
    <w:rsid w:val="617B6F95"/>
    <w:rsid w:val="61FA0CA5"/>
    <w:rsid w:val="62487E70"/>
    <w:rsid w:val="626F3CFC"/>
    <w:rsid w:val="62955E29"/>
    <w:rsid w:val="62AE6E8A"/>
    <w:rsid w:val="62F729D8"/>
    <w:rsid w:val="633C0433"/>
    <w:rsid w:val="63415D35"/>
    <w:rsid w:val="637D402D"/>
    <w:rsid w:val="638B6093"/>
    <w:rsid w:val="63B5347B"/>
    <w:rsid w:val="640B58E9"/>
    <w:rsid w:val="641D388C"/>
    <w:rsid w:val="648207AE"/>
    <w:rsid w:val="64840B89"/>
    <w:rsid w:val="64BE227B"/>
    <w:rsid w:val="65080C0F"/>
    <w:rsid w:val="65335594"/>
    <w:rsid w:val="653B103D"/>
    <w:rsid w:val="65466CEC"/>
    <w:rsid w:val="6562147D"/>
    <w:rsid w:val="65A35545"/>
    <w:rsid w:val="65C3711D"/>
    <w:rsid w:val="65C805C6"/>
    <w:rsid w:val="6682703B"/>
    <w:rsid w:val="66C1113F"/>
    <w:rsid w:val="66D072A4"/>
    <w:rsid w:val="670B3D20"/>
    <w:rsid w:val="67636980"/>
    <w:rsid w:val="67715C00"/>
    <w:rsid w:val="67857251"/>
    <w:rsid w:val="6806487E"/>
    <w:rsid w:val="68425FCA"/>
    <w:rsid w:val="687148B8"/>
    <w:rsid w:val="687E25B7"/>
    <w:rsid w:val="69677F7B"/>
    <w:rsid w:val="69A555DF"/>
    <w:rsid w:val="69AF7DB8"/>
    <w:rsid w:val="6A485CFD"/>
    <w:rsid w:val="6AA96B2F"/>
    <w:rsid w:val="6AAB059E"/>
    <w:rsid w:val="6AE82773"/>
    <w:rsid w:val="6B051CFF"/>
    <w:rsid w:val="6B1A0EBC"/>
    <w:rsid w:val="6B5129A7"/>
    <w:rsid w:val="6B980BFB"/>
    <w:rsid w:val="6BAB5C46"/>
    <w:rsid w:val="6BC216A8"/>
    <w:rsid w:val="6C32122A"/>
    <w:rsid w:val="6C5B5EB4"/>
    <w:rsid w:val="6C6B58F0"/>
    <w:rsid w:val="6CAF086E"/>
    <w:rsid w:val="6CE94DE4"/>
    <w:rsid w:val="6CFE29E1"/>
    <w:rsid w:val="6D1D08FD"/>
    <w:rsid w:val="6D2250C9"/>
    <w:rsid w:val="6DDF10D5"/>
    <w:rsid w:val="6DF17ADF"/>
    <w:rsid w:val="6E0D3392"/>
    <w:rsid w:val="6E99594D"/>
    <w:rsid w:val="6F065AB6"/>
    <w:rsid w:val="6F2F7584"/>
    <w:rsid w:val="6F3475AD"/>
    <w:rsid w:val="6F4E7A7F"/>
    <w:rsid w:val="6F531C2F"/>
    <w:rsid w:val="6F7C2AD6"/>
    <w:rsid w:val="6F7E5E48"/>
    <w:rsid w:val="6FE00C35"/>
    <w:rsid w:val="6FE47CDF"/>
    <w:rsid w:val="70296679"/>
    <w:rsid w:val="70502985"/>
    <w:rsid w:val="70862960"/>
    <w:rsid w:val="708E39E3"/>
    <w:rsid w:val="70984DD5"/>
    <w:rsid w:val="71B57547"/>
    <w:rsid w:val="721A1941"/>
    <w:rsid w:val="72283ABD"/>
    <w:rsid w:val="723F6A1C"/>
    <w:rsid w:val="728C1160"/>
    <w:rsid w:val="72AF1AE6"/>
    <w:rsid w:val="72D82AD8"/>
    <w:rsid w:val="731230FD"/>
    <w:rsid w:val="73281426"/>
    <w:rsid w:val="7345047C"/>
    <w:rsid w:val="7347510B"/>
    <w:rsid w:val="741312BF"/>
    <w:rsid w:val="741E0476"/>
    <w:rsid w:val="7480103F"/>
    <w:rsid w:val="74D04FD8"/>
    <w:rsid w:val="74E15DD7"/>
    <w:rsid w:val="74FB5EEB"/>
    <w:rsid w:val="75B9657D"/>
    <w:rsid w:val="75CA4FCC"/>
    <w:rsid w:val="76195DCD"/>
    <w:rsid w:val="762276D4"/>
    <w:rsid w:val="763A7DDB"/>
    <w:rsid w:val="765C66B8"/>
    <w:rsid w:val="766616A8"/>
    <w:rsid w:val="76B8255B"/>
    <w:rsid w:val="76D21B38"/>
    <w:rsid w:val="77092B42"/>
    <w:rsid w:val="77334F4B"/>
    <w:rsid w:val="77461F86"/>
    <w:rsid w:val="77495BB4"/>
    <w:rsid w:val="77587E8D"/>
    <w:rsid w:val="776175CE"/>
    <w:rsid w:val="77823C7B"/>
    <w:rsid w:val="779D09D6"/>
    <w:rsid w:val="77E970FB"/>
    <w:rsid w:val="77F10320"/>
    <w:rsid w:val="782B6662"/>
    <w:rsid w:val="78BC27D3"/>
    <w:rsid w:val="78BE07EF"/>
    <w:rsid w:val="78C13C4D"/>
    <w:rsid w:val="78D514E3"/>
    <w:rsid w:val="78EF1544"/>
    <w:rsid w:val="78F23773"/>
    <w:rsid w:val="79082CC4"/>
    <w:rsid w:val="790D3906"/>
    <w:rsid w:val="79147CD8"/>
    <w:rsid w:val="791707DC"/>
    <w:rsid w:val="79196401"/>
    <w:rsid w:val="792A07D3"/>
    <w:rsid w:val="79867AB2"/>
    <w:rsid w:val="79910427"/>
    <w:rsid w:val="7A0D287A"/>
    <w:rsid w:val="7A2E34D9"/>
    <w:rsid w:val="7A996A9F"/>
    <w:rsid w:val="7AAB204E"/>
    <w:rsid w:val="7B0F4F54"/>
    <w:rsid w:val="7B317E8C"/>
    <w:rsid w:val="7B3D31D9"/>
    <w:rsid w:val="7B5118FF"/>
    <w:rsid w:val="7BDE3FBC"/>
    <w:rsid w:val="7BFC4154"/>
    <w:rsid w:val="7C1833B2"/>
    <w:rsid w:val="7C481D4A"/>
    <w:rsid w:val="7C4B37FA"/>
    <w:rsid w:val="7C711038"/>
    <w:rsid w:val="7CDD53E4"/>
    <w:rsid w:val="7CEF4E6E"/>
    <w:rsid w:val="7D0A490B"/>
    <w:rsid w:val="7D6E48EB"/>
    <w:rsid w:val="7DB52483"/>
    <w:rsid w:val="7DD8315D"/>
    <w:rsid w:val="7DF3233C"/>
    <w:rsid w:val="7E7959E1"/>
    <w:rsid w:val="7E7B20A3"/>
    <w:rsid w:val="7ECB1989"/>
    <w:rsid w:val="7F02457D"/>
    <w:rsid w:val="7F057218"/>
    <w:rsid w:val="7F4C013C"/>
    <w:rsid w:val="7F764054"/>
    <w:rsid w:val="7FC14105"/>
    <w:rsid w:val="7FC50D17"/>
    <w:rsid w:val="7FD7034D"/>
    <w:rsid w:val="7FDE1EFE"/>
    <w:rsid w:val="7FE56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1028</Words>
  <Characters>1061</Characters>
  <Lines>0</Lines>
  <Paragraphs>0</Paragraphs>
  <TotalTime>9</TotalTime>
  <ScaleCrop>false</ScaleCrop>
  <LinksUpToDate>false</LinksUpToDate>
  <CharactersWithSpaces>1061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2025-08-11T00:46:00Z</dcterms:created>
  <dc:creator>宋可</dc:creator>
  <cp:lastModifiedBy>宋可</cp:lastModifiedBy>
  <dcterms:modified xsi:type="dcterms:W3CDTF">2025-08-11T01:00:04Z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EB08318D9FA243FF8BE31C512B10499A_11</vt:lpwstr>
  </property>
  <property fmtid="{D5CDD505-2E9C-101B-9397-08002B2CF9AE}" pid="4" name="KSOTemplateDocerSaveRecord">
    <vt:lpwstr>eyJoZGlkIjoiMGU2ZGUzMTgwNzYzZTk5ZWU5ZjJiZjEyMDkyODg0MWYiLCJ1c2VySWQiOiIxNjYxODg3NTk0In0=</vt:lpwstr>
  </property>
</Properties>
</file>